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5EC8323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8C36A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26. január</w:t>
      </w:r>
      <w:r w:rsidR="000322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3</w:t>
      </w:r>
      <w:r w:rsidR="008C36A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7450F13" w14:textId="587BAC33" w:rsidR="006600C6" w:rsidRDefault="006601C7" w:rsidP="006600C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8C36A6">
        <w:rPr>
          <w:rFonts w:ascii="Times New Roman" w:hAnsi="Times New Roman" w:cs="Times New Roman"/>
          <w:b/>
          <w:sz w:val="24"/>
          <w:szCs w:val="24"/>
        </w:rPr>
        <w:t xml:space="preserve">Az </w:t>
      </w:r>
      <w:r w:rsidR="00F56BB0">
        <w:rPr>
          <w:rFonts w:ascii="Times New Roman" w:hAnsi="Times New Roman" w:cs="Times New Roman"/>
          <w:b/>
          <w:sz w:val="24"/>
          <w:szCs w:val="24"/>
        </w:rPr>
        <w:t>Adósságrendezés I</w:t>
      </w:r>
      <w:r w:rsidR="0016197D">
        <w:rPr>
          <w:rFonts w:ascii="Times New Roman" w:hAnsi="Times New Roman" w:cs="Times New Roman"/>
          <w:b/>
          <w:sz w:val="24"/>
          <w:szCs w:val="24"/>
        </w:rPr>
        <w:t>I</w:t>
      </w:r>
      <w:r w:rsidR="00F56BB0">
        <w:rPr>
          <w:rFonts w:ascii="Times New Roman" w:hAnsi="Times New Roman" w:cs="Times New Roman"/>
          <w:b/>
          <w:sz w:val="24"/>
          <w:szCs w:val="24"/>
        </w:rPr>
        <w:t xml:space="preserve">. elnevezésű eljárás kapcsán </w:t>
      </w:r>
      <w:r w:rsidR="008C36A6">
        <w:rPr>
          <w:rFonts w:ascii="Times New Roman" w:hAnsi="Times New Roman" w:cs="Times New Roman"/>
          <w:b/>
          <w:sz w:val="24"/>
          <w:szCs w:val="24"/>
        </w:rPr>
        <w:t>szükséges módosítás elfogadása</w:t>
      </w:r>
    </w:p>
    <w:p w14:paraId="55578A02" w14:textId="1B89F38D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42D20CFC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8C36A6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489F1C36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F56BB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F56BB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88C3A61" w14:textId="79E72C5A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D7FFD8A" w14:textId="77777777" w:rsidR="008C36A6" w:rsidRDefault="008C36A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EF24144" w14:textId="77777777" w:rsidR="008C36A6" w:rsidRDefault="008C36A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322E8D5F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3F76B76" w14:textId="225E1D56" w:rsidR="00F56BB0" w:rsidRDefault="006600C6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</w:t>
      </w:r>
      <w:r w:rsidR="0016197D">
        <w:rPr>
          <w:rFonts w:ascii="Times New Roman" w:hAnsi="Times New Roman" w:cs="Times New Roman"/>
          <w:sz w:val="24"/>
          <w:szCs w:val="24"/>
        </w:rPr>
        <w:t>Országos Önkormányzatának</w:t>
      </w:r>
      <w:r w:rsidR="00F56B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(a továbbiakban: Önkormányzat) </w:t>
      </w:r>
      <w:r w:rsidR="0016197D">
        <w:rPr>
          <w:rFonts w:ascii="Times New Roman" w:hAnsi="Times New Roman" w:cs="Times New Roman"/>
          <w:sz w:val="24"/>
          <w:szCs w:val="24"/>
        </w:rPr>
        <w:t xml:space="preserve">Közgyűlése a 2025. október 31. napján tartott ülésén tájékoztatás keretében kapott </w:t>
      </w:r>
      <w:r w:rsidR="00E213C2">
        <w:rPr>
          <w:rFonts w:ascii="Times New Roman" w:hAnsi="Times New Roman" w:cs="Times New Roman"/>
          <w:sz w:val="24"/>
          <w:szCs w:val="24"/>
        </w:rPr>
        <w:t xml:space="preserve">részletes </w:t>
      </w:r>
      <w:r w:rsidR="0016197D">
        <w:rPr>
          <w:rFonts w:ascii="Times New Roman" w:hAnsi="Times New Roman" w:cs="Times New Roman"/>
          <w:sz w:val="24"/>
          <w:szCs w:val="24"/>
        </w:rPr>
        <w:t>beszámolót arról, hogy az Önkormányzat a Belügyminisztériumnál kezdeményezi</w:t>
      </w:r>
      <w:r w:rsidR="00F56BB0">
        <w:rPr>
          <w:rFonts w:ascii="Times New Roman" w:hAnsi="Times New Roman" w:cs="Times New Roman"/>
          <w:sz w:val="24"/>
          <w:szCs w:val="24"/>
        </w:rPr>
        <w:t xml:space="preserve"> az Adósságrendezés I</w:t>
      </w:r>
      <w:r w:rsidR="0016197D">
        <w:rPr>
          <w:rFonts w:ascii="Times New Roman" w:hAnsi="Times New Roman" w:cs="Times New Roman"/>
          <w:sz w:val="24"/>
          <w:szCs w:val="24"/>
        </w:rPr>
        <w:t>I. elnevezésű eljárást.</w:t>
      </w:r>
    </w:p>
    <w:p w14:paraId="37220162" w14:textId="4D27DCE0" w:rsidR="008C36A6" w:rsidRPr="00244CD1" w:rsidRDefault="008C36A6" w:rsidP="008C36A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Közgyűlés a 2025. december 3. napján tartott ülésén elfogadott 132/2025. számú határozatával döntött a</w:t>
      </w:r>
      <w:r w:rsidRPr="00244CD1">
        <w:rPr>
          <w:rFonts w:ascii="Times New Roman" w:hAnsi="Times New Roman" w:cs="Times New Roman"/>
          <w:sz w:val="24"/>
          <w:szCs w:val="24"/>
        </w:rPr>
        <w:t xml:space="preserve"> Belügyminisztérium számára benyújtott támogatási kérelem jóváhagyása az Adósságrendezés II. elnevezésű eljárás kapcsán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3CAF773" w14:textId="4E954270" w:rsidR="008C36A6" w:rsidRDefault="008C36A6" w:rsidP="008C36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502FD5" w14:textId="309EBB16" w:rsidR="008C36A6" w:rsidRDefault="008C36A6" w:rsidP="008C36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esetben szükségessé vált a fentiekben nevesített támogatási kérelem módosítása. A határozati javaslat mellékletét képezi a módosítással érintett kérelem, valamint a kapcsolódó költségterv. </w:t>
      </w:r>
    </w:p>
    <w:p w14:paraId="57FAA794" w14:textId="77777777" w:rsidR="008C36A6" w:rsidRDefault="008C36A6" w:rsidP="00D158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645A74" w14:textId="78499A6E" w:rsidR="006600C6" w:rsidRDefault="006600C6" w:rsidP="008C36A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3AB66A45" w14:textId="77777777" w:rsidR="008C36A6" w:rsidRPr="008C36A6" w:rsidRDefault="008C36A6" w:rsidP="008C36A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DEF04FB" w14:textId="77777777" w:rsidR="006600C6" w:rsidRPr="004524C3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059F0028" w14:textId="77777777" w:rsidR="006600C6" w:rsidRPr="0052092A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3FD5B275" w14:textId="67E21CCE" w:rsidR="006600C6" w:rsidRDefault="006600C6" w:rsidP="006600C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Magyarországi Romák Országos Önkormányza</w:t>
      </w:r>
      <w:r w:rsidR="00AF5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tának Közgyűlése megtárgyalta </w:t>
      </w:r>
      <w:r w:rsidRPr="006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8C36A6">
        <w:rPr>
          <w:rFonts w:ascii="Times New Roman" w:hAnsi="Times New Roman" w:cs="Times New Roman"/>
          <w:b/>
          <w:sz w:val="24"/>
          <w:szCs w:val="24"/>
        </w:rPr>
        <w:t>Az Adósságrendezés II. elnevezésű eljárás kapcsán szükséges módosítás elfogadása</w:t>
      </w:r>
      <w:r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042C07A0" w14:textId="6878020B" w:rsidR="006600C6" w:rsidRDefault="006600C6" w:rsidP="006600C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BDB26DA" w14:textId="796C523A" w:rsidR="006600C6" w:rsidRPr="00D158E1" w:rsidRDefault="006600C6" w:rsidP="00D158E1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</w:t>
      </w:r>
      <w:r w:rsidR="00326A7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jóváhagyja </w:t>
      </w:r>
      <w:r w:rsidR="00F56BB0" w:rsidRPr="00D158E1">
        <w:rPr>
          <w:rFonts w:ascii="Times New Roman" w:hAnsi="Times New Roman" w:cs="Times New Roman"/>
          <w:sz w:val="24"/>
          <w:szCs w:val="24"/>
        </w:rPr>
        <w:t>az Adósságrendezés I</w:t>
      </w:r>
      <w:r w:rsidR="0076173F">
        <w:rPr>
          <w:rFonts w:ascii="Times New Roman" w:hAnsi="Times New Roman" w:cs="Times New Roman"/>
          <w:sz w:val="24"/>
          <w:szCs w:val="24"/>
        </w:rPr>
        <w:t>I</w:t>
      </w:r>
      <w:r w:rsidR="00F56BB0" w:rsidRPr="00D158E1">
        <w:rPr>
          <w:rFonts w:ascii="Times New Roman" w:hAnsi="Times New Roman" w:cs="Times New Roman"/>
          <w:sz w:val="24"/>
          <w:szCs w:val="24"/>
        </w:rPr>
        <w:t>. elnevezésű eljárás kapcsán</w:t>
      </w:r>
      <w:r w:rsidR="00D158E1" w:rsidRPr="00D158E1">
        <w:rPr>
          <w:rFonts w:ascii="Times New Roman" w:hAnsi="Times New Roman" w:cs="Times New Roman"/>
          <w:sz w:val="24"/>
          <w:szCs w:val="24"/>
        </w:rPr>
        <w:t xml:space="preserve"> </w:t>
      </w:r>
      <w:r w:rsidR="008C36A6">
        <w:rPr>
          <w:rFonts w:ascii="Times New Roman" w:hAnsi="Times New Roman" w:cs="Times New Roman"/>
          <w:sz w:val="24"/>
          <w:szCs w:val="24"/>
        </w:rPr>
        <w:t xml:space="preserve">szükséges módosítást </w:t>
      </w:r>
      <w:r w:rsidR="00D158E1" w:rsidRPr="00D158E1">
        <w:rPr>
          <w:rFonts w:ascii="Times New Roman" w:hAnsi="Times New Roman" w:cs="Times New Roman"/>
          <w:sz w:val="24"/>
          <w:szCs w:val="24"/>
        </w:rPr>
        <w:t>a mellékletek szerinti tartalommal.</w:t>
      </w:r>
    </w:p>
    <w:p w14:paraId="236F04D0" w14:textId="3E92A36A" w:rsidR="00D158E1" w:rsidRDefault="00D158E1" w:rsidP="00D158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F06E3" w14:textId="7682D754" w:rsidR="00D158E1" w:rsidRPr="008C36A6" w:rsidRDefault="00D158E1" w:rsidP="00D158E1">
      <w:pPr>
        <w:pStyle w:val="NormlWeb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u w:val="single"/>
        </w:rPr>
      </w:pPr>
      <w:r w:rsidRPr="001902FA">
        <w:rPr>
          <w:bCs/>
          <w:color w:val="000000"/>
        </w:rPr>
        <w:t xml:space="preserve">A Magyarországi Romák Országos Önkormányzatának Közgyűlése </w:t>
      </w:r>
      <w:r>
        <w:rPr>
          <w:bCs/>
          <w:color w:val="000000"/>
        </w:rPr>
        <w:t>felhatalmazza az Elnököt és a Hivatalvezetőt az eljárással összefüggő intézkedések</w:t>
      </w:r>
      <w:r w:rsidR="00AF5C8B">
        <w:rPr>
          <w:bCs/>
          <w:color w:val="000000"/>
        </w:rPr>
        <w:t xml:space="preserve"> elvégzésére</w:t>
      </w:r>
      <w:r>
        <w:rPr>
          <w:bCs/>
          <w:color w:val="000000"/>
        </w:rPr>
        <w:t>, a kapcsolódó jognyilatkozatok megtételére, azok szükségszerű módosítására.</w:t>
      </w:r>
    </w:p>
    <w:p w14:paraId="148BB6AB" w14:textId="77777777" w:rsidR="008C36A6" w:rsidRPr="008C36A6" w:rsidRDefault="008C36A6" w:rsidP="008C36A6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  <w:u w:val="single"/>
        </w:rPr>
      </w:pPr>
    </w:p>
    <w:p w14:paraId="132B12F4" w14:textId="3A58ADE9" w:rsidR="008C36A6" w:rsidRDefault="008C36A6" w:rsidP="008C36A6">
      <w:pPr>
        <w:pStyle w:val="NormlWeb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u w:val="single"/>
        </w:rPr>
      </w:pPr>
      <w:r>
        <w:rPr>
          <w:bCs/>
          <w:color w:val="000000"/>
        </w:rPr>
        <w:t xml:space="preserve">A Magyarországi Romák Országos Önkormányzatának Közgyűlése köszönetét fejezi ki a Belügyminisztérium Társadalmi Esélyekért és Roma Kapcsolatokért Felelős Államtitkárának, Sztojka Attilának az Adósságrendezés I. és II. elnevezésű </w:t>
      </w:r>
      <w:r>
        <w:rPr>
          <w:rFonts w:eastAsiaTheme="minorEastAsia"/>
        </w:rPr>
        <w:t>eljárások keretében nyújtott támogatásért.</w:t>
      </w:r>
    </w:p>
    <w:p w14:paraId="425AF0FB" w14:textId="77777777" w:rsidR="008C36A6" w:rsidRPr="001902FA" w:rsidRDefault="008C36A6" w:rsidP="008C36A6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  <w:u w:val="single"/>
        </w:rPr>
      </w:pPr>
    </w:p>
    <w:p w14:paraId="7DDC6B3C" w14:textId="58D32750" w:rsidR="006600C6" w:rsidRPr="008431F7" w:rsidRDefault="008C36A6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30</w:t>
      </w:r>
      <w:r w:rsidR="006600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0C0ADD01" w14:textId="77777777" w:rsidR="006600C6" w:rsidRPr="0011532C" w:rsidRDefault="006600C6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Végrehajtásért felelős: elnök</w:t>
      </w:r>
    </w:p>
    <w:p w14:paraId="3CA09644" w14:textId="49200C7F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488181">
    <w:abstractNumId w:val="15"/>
  </w:num>
  <w:num w:numId="2" w16cid:durableId="2014867574">
    <w:abstractNumId w:val="16"/>
  </w:num>
  <w:num w:numId="3" w16cid:durableId="6642780">
    <w:abstractNumId w:val="13"/>
  </w:num>
  <w:num w:numId="4" w16cid:durableId="861406010">
    <w:abstractNumId w:val="10"/>
  </w:num>
  <w:num w:numId="5" w16cid:durableId="1303387376">
    <w:abstractNumId w:val="6"/>
  </w:num>
  <w:num w:numId="6" w16cid:durableId="1857958280">
    <w:abstractNumId w:val="12"/>
  </w:num>
  <w:num w:numId="7" w16cid:durableId="741878703">
    <w:abstractNumId w:val="7"/>
  </w:num>
  <w:num w:numId="8" w16cid:durableId="817453534">
    <w:abstractNumId w:val="8"/>
  </w:num>
  <w:num w:numId="9" w16cid:durableId="479462854">
    <w:abstractNumId w:val="11"/>
  </w:num>
  <w:num w:numId="10" w16cid:durableId="1630939882">
    <w:abstractNumId w:val="1"/>
  </w:num>
  <w:num w:numId="11" w16cid:durableId="357507641">
    <w:abstractNumId w:val="2"/>
  </w:num>
  <w:num w:numId="12" w16cid:durableId="1490632613">
    <w:abstractNumId w:val="3"/>
  </w:num>
  <w:num w:numId="13" w16cid:durableId="1201165084">
    <w:abstractNumId w:val="4"/>
  </w:num>
  <w:num w:numId="14" w16cid:durableId="1598367297">
    <w:abstractNumId w:val="5"/>
  </w:num>
  <w:num w:numId="15" w16cid:durableId="1808207566">
    <w:abstractNumId w:val="0"/>
  </w:num>
  <w:num w:numId="16" w16cid:durableId="1808618441">
    <w:abstractNumId w:val="9"/>
  </w:num>
  <w:num w:numId="17" w16cid:durableId="261181921">
    <w:abstractNumId w:val="14"/>
  </w:num>
  <w:num w:numId="18" w16cid:durableId="8186872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910224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2228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197D"/>
    <w:rsid w:val="001660A2"/>
    <w:rsid w:val="001701CE"/>
    <w:rsid w:val="0017078B"/>
    <w:rsid w:val="001731A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26A76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D89"/>
    <w:rsid w:val="003A3887"/>
    <w:rsid w:val="003A3C2F"/>
    <w:rsid w:val="003A5AF5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6C9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173F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10AA0"/>
    <w:rsid w:val="00821B3F"/>
    <w:rsid w:val="0083027B"/>
    <w:rsid w:val="00831E01"/>
    <w:rsid w:val="008365F8"/>
    <w:rsid w:val="008431F7"/>
    <w:rsid w:val="0085653B"/>
    <w:rsid w:val="00863811"/>
    <w:rsid w:val="00863EF5"/>
    <w:rsid w:val="00866052"/>
    <w:rsid w:val="00893E52"/>
    <w:rsid w:val="008A0074"/>
    <w:rsid w:val="008A4FA1"/>
    <w:rsid w:val="008C36A6"/>
    <w:rsid w:val="008E0730"/>
    <w:rsid w:val="008E5FA0"/>
    <w:rsid w:val="008F52C9"/>
    <w:rsid w:val="008F7857"/>
    <w:rsid w:val="00911DC6"/>
    <w:rsid w:val="00934E99"/>
    <w:rsid w:val="00947BE4"/>
    <w:rsid w:val="00953109"/>
    <w:rsid w:val="00962B93"/>
    <w:rsid w:val="0097405E"/>
    <w:rsid w:val="00975F7A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AD7FEE"/>
    <w:rsid w:val="00AF5C8B"/>
    <w:rsid w:val="00B139AA"/>
    <w:rsid w:val="00B27ABE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58E1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213C2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53CAB"/>
    <w:rsid w:val="00F56BB0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3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basedOn w:val="Bekezdsalapbettpusa"/>
    <w:link w:val="Listaszerbekezds"/>
    <w:uiPriority w:val="34"/>
    <w:qFormat/>
    <w:locked/>
    <w:rsid w:val="008C36A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2026-01-25T17:15:00Z</dcterms:created>
  <dcterms:modified xsi:type="dcterms:W3CDTF">2026-01-25T17:15:00Z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